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33DB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/>
        <w:jc w:val="left"/>
        <w:rPr>
          <w:rFonts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黑体" w:cs="黑体"/>
          <w:color w:val="000000"/>
          <w:sz w:val="32"/>
          <w:szCs w:val="32"/>
        </w:rPr>
        <w:t>附件</w:t>
      </w:r>
      <w:r>
        <w:rPr>
          <w:rFonts w:ascii="Times New Roman" w:hAnsi="Times New Roman" w:eastAsia="黑体" w:cs="Times New Roman"/>
          <w:color w:val="000000"/>
          <w:sz w:val="32"/>
          <w:szCs w:val="32"/>
        </w:rPr>
        <w:t>2</w:t>
      </w:r>
    </w:p>
    <w:p w14:paraId="56F1D60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/>
        <w:jc w:val="center"/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林业局</w:t>
      </w: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录用</w:t>
      </w: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编外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林业管理干事</w:t>
      </w: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体能测评项目和标准</w:t>
      </w:r>
    </w:p>
    <w:p w14:paraId="0452192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/>
        <w:jc w:val="center"/>
        <w:rPr>
          <w:rFonts w:ascii="Times New Roman" w:hAnsi="Times New Roman" w:eastAsia="方正小标宋简体" w:cs="Times New Roman"/>
          <w:color w:val="00B0F0"/>
          <w:sz w:val="44"/>
          <w:szCs w:val="44"/>
        </w:rPr>
      </w:pPr>
    </w:p>
    <w:p w14:paraId="4A93D309">
      <w:pPr>
        <w:widowControl/>
        <w:spacing w:line="460" w:lineRule="exact"/>
        <w:jc w:val="left"/>
        <w:rPr>
          <w:rFonts w:ascii="黑体" w:hAnsi="黑体" w:eastAsia="黑体"/>
          <w:color w:val="000000"/>
          <w:kern w:val="0"/>
        </w:rPr>
      </w:pPr>
    </w:p>
    <w:tbl>
      <w:tblPr>
        <w:tblStyle w:val="4"/>
        <w:tblW w:w="145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200"/>
        <w:gridCol w:w="1254"/>
        <w:gridCol w:w="1196"/>
        <w:gridCol w:w="1196"/>
        <w:gridCol w:w="1196"/>
        <w:gridCol w:w="1196"/>
        <w:gridCol w:w="1196"/>
        <w:gridCol w:w="1196"/>
        <w:gridCol w:w="1196"/>
        <w:gridCol w:w="1196"/>
        <w:gridCol w:w="1196"/>
      </w:tblGrid>
      <w:tr w14:paraId="29255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50" w:type="dxa"/>
            <w:vMerge w:val="restart"/>
            <w:vAlign w:val="center"/>
          </w:tcPr>
          <w:p w14:paraId="381E906D">
            <w:pPr>
              <w:widowControl/>
              <w:spacing w:line="460" w:lineRule="exac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36"/>
              </w:rPr>
            </w:pPr>
            <w:r>
              <w:rPr>
                <w:rFonts w:eastAsia="黑体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13218" w:type="dxa"/>
            <w:gridSpan w:val="11"/>
            <w:vAlign w:val="center"/>
          </w:tcPr>
          <w:p w14:paraId="1566F082">
            <w:pPr>
              <w:widowControl/>
              <w:spacing w:line="460" w:lineRule="exac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36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36"/>
              </w:rPr>
              <w:t>体能测试成绩对应分值、测试办法</w:t>
            </w:r>
          </w:p>
        </w:tc>
      </w:tr>
      <w:tr w14:paraId="189ED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0" w:type="dxa"/>
            <w:vMerge w:val="continue"/>
            <w:vAlign w:val="center"/>
          </w:tcPr>
          <w:p w14:paraId="18F9D936">
            <w:pPr>
              <w:widowControl/>
              <w:spacing w:line="460" w:lineRule="exact"/>
              <w:jc w:val="center"/>
              <w:rPr>
                <w:rFonts w:ascii="黑体" w:hAnsi="黑体" w:eastAsia="黑体"/>
                <w:color w:val="000000"/>
                <w:kern w:val="0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4F5501B4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0分</w:t>
            </w:r>
          </w:p>
        </w:tc>
        <w:tc>
          <w:tcPr>
            <w:tcW w:w="1254" w:type="dxa"/>
            <w:vAlign w:val="center"/>
          </w:tcPr>
          <w:p w14:paraId="52268EEA">
            <w:pPr>
              <w:widowControl/>
              <w:spacing w:line="46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55分</w:t>
            </w:r>
          </w:p>
        </w:tc>
        <w:tc>
          <w:tcPr>
            <w:tcW w:w="1196" w:type="dxa"/>
            <w:vAlign w:val="center"/>
          </w:tcPr>
          <w:p w14:paraId="440EBD17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60分</w:t>
            </w:r>
          </w:p>
        </w:tc>
        <w:tc>
          <w:tcPr>
            <w:tcW w:w="1196" w:type="dxa"/>
            <w:vAlign w:val="center"/>
          </w:tcPr>
          <w:p w14:paraId="0478F858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65分</w:t>
            </w:r>
          </w:p>
        </w:tc>
        <w:tc>
          <w:tcPr>
            <w:tcW w:w="1196" w:type="dxa"/>
            <w:vAlign w:val="center"/>
          </w:tcPr>
          <w:p w14:paraId="2FDC0B68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70分</w:t>
            </w:r>
          </w:p>
        </w:tc>
        <w:tc>
          <w:tcPr>
            <w:tcW w:w="1196" w:type="dxa"/>
            <w:vAlign w:val="center"/>
          </w:tcPr>
          <w:p w14:paraId="27AE5A8B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75分</w:t>
            </w:r>
          </w:p>
        </w:tc>
        <w:tc>
          <w:tcPr>
            <w:tcW w:w="1196" w:type="dxa"/>
            <w:vAlign w:val="center"/>
          </w:tcPr>
          <w:p w14:paraId="66D43E17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80分</w:t>
            </w:r>
          </w:p>
        </w:tc>
        <w:tc>
          <w:tcPr>
            <w:tcW w:w="1196" w:type="dxa"/>
            <w:vAlign w:val="center"/>
          </w:tcPr>
          <w:p w14:paraId="775EF003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85分</w:t>
            </w:r>
          </w:p>
        </w:tc>
        <w:tc>
          <w:tcPr>
            <w:tcW w:w="1196" w:type="dxa"/>
            <w:vAlign w:val="center"/>
          </w:tcPr>
          <w:p w14:paraId="102AA65E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90分</w:t>
            </w:r>
          </w:p>
        </w:tc>
        <w:tc>
          <w:tcPr>
            <w:tcW w:w="1196" w:type="dxa"/>
            <w:vAlign w:val="center"/>
          </w:tcPr>
          <w:p w14:paraId="4F3D209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95分</w:t>
            </w:r>
          </w:p>
        </w:tc>
        <w:tc>
          <w:tcPr>
            <w:tcW w:w="1196" w:type="dxa"/>
            <w:vAlign w:val="center"/>
          </w:tcPr>
          <w:p w14:paraId="77191746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100分</w:t>
            </w:r>
          </w:p>
        </w:tc>
      </w:tr>
      <w:tr w14:paraId="621AA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0" w:type="dxa"/>
            <w:vAlign w:val="center"/>
          </w:tcPr>
          <w:p w14:paraId="21794A2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C296B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0″</w:t>
            </w:r>
          </w:p>
        </w:tc>
        <w:tc>
          <w:tcPr>
            <w:tcW w:w="1254" w:type="dxa"/>
            <w:vAlign w:val="center"/>
          </w:tcPr>
          <w:p w14:paraId="4B139A6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0″</w:t>
            </w:r>
          </w:p>
        </w:tc>
        <w:tc>
          <w:tcPr>
            <w:tcW w:w="1196" w:type="dxa"/>
            <w:vAlign w:val="center"/>
          </w:tcPr>
          <w:p w14:paraId="451DCC79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5′30″</w:t>
            </w:r>
          </w:p>
        </w:tc>
        <w:tc>
          <w:tcPr>
            <w:tcW w:w="1196" w:type="dxa"/>
            <w:vAlign w:val="center"/>
          </w:tcPr>
          <w:p w14:paraId="233A1ACC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5′20″</w:t>
            </w:r>
          </w:p>
        </w:tc>
        <w:tc>
          <w:tcPr>
            <w:tcW w:w="1196" w:type="dxa"/>
            <w:vAlign w:val="center"/>
          </w:tcPr>
          <w:p w14:paraId="0722B99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5′10″</w:t>
            </w:r>
          </w:p>
        </w:tc>
        <w:tc>
          <w:tcPr>
            <w:tcW w:w="1196" w:type="dxa"/>
            <w:vAlign w:val="center"/>
          </w:tcPr>
          <w:p w14:paraId="5A3763AC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5′00″</w:t>
            </w:r>
          </w:p>
        </w:tc>
        <w:tc>
          <w:tcPr>
            <w:tcW w:w="1196" w:type="dxa"/>
            <w:vAlign w:val="center"/>
          </w:tcPr>
          <w:p w14:paraId="19F79AB3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4′50″</w:t>
            </w:r>
          </w:p>
        </w:tc>
        <w:tc>
          <w:tcPr>
            <w:tcW w:w="1196" w:type="dxa"/>
            <w:vAlign w:val="center"/>
          </w:tcPr>
          <w:p w14:paraId="4AF67701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4′40″</w:t>
            </w:r>
          </w:p>
        </w:tc>
        <w:tc>
          <w:tcPr>
            <w:tcW w:w="1196" w:type="dxa"/>
            <w:vAlign w:val="center"/>
          </w:tcPr>
          <w:p w14:paraId="6C40411F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4′30″</w:t>
            </w:r>
          </w:p>
        </w:tc>
        <w:tc>
          <w:tcPr>
            <w:tcW w:w="1196" w:type="dxa"/>
            <w:vAlign w:val="center"/>
          </w:tcPr>
          <w:p w14:paraId="780F2158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4′20″</w:t>
            </w:r>
          </w:p>
        </w:tc>
        <w:tc>
          <w:tcPr>
            <w:tcW w:w="1196" w:type="dxa"/>
            <w:vAlign w:val="center"/>
          </w:tcPr>
          <w:p w14:paraId="777F1A23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4′10″</w:t>
            </w:r>
          </w:p>
        </w:tc>
      </w:tr>
      <w:tr w14:paraId="0456E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0" w:type="dxa"/>
            <w:vAlign w:val="center"/>
          </w:tcPr>
          <w:p w14:paraId="10E0C81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10米×4往返跑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038C3A">
            <w:pPr>
              <w:widowControl/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″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1254" w:type="dxa"/>
            <w:vAlign w:val="center"/>
          </w:tcPr>
          <w:p w14:paraId="47F47D83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15″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196" w:type="dxa"/>
            <w:vAlign w:val="center"/>
          </w:tcPr>
          <w:p w14:paraId="730DE3BC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15″20</w:t>
            </w:r>
          </w:p>
        </w:tc>
        <w:tc>
          <w:tcPr>
            <w:tcW w:w="1196" w:type="dxa"/>
            <w:vAlign w:val="center"/>
          </w:tcPr>
          <w:p w14:paraId="6FDBF199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14″80</w:t>
            </w:r>
          </w:p>
        </w:tc>
        <w:tc>
          <w:tcPr>
            <w:tcW w:w="1196" w:type="dxa"/>
            <w:vAlign w:val="center"/>
          </w:tcPr>
          <w:p w14:paraId="7C0BCE8C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14″40</w:t>
            </w:r>
          </w:p>
        </w:tc>
        <w:tc>
          <w:tcPr>
            <w:tcW w:w="1196" w:type="dxa"/>
            <w:vAlign w:val="center"/>
          </w:tcPr>
          <w:p w14:paraId="607E39F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14″00</w:t>
            </w:r>
          </w:p>
        </w:tc>
        <w:tc>
          <w:tcPr>
            <w:tcW w:w="1196" w:type="dxa"/>
            <w:vAlign w:val="center"/>
          </w:tcPr>
          <w:p w14:paraId="29A32B8E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13″60</w:t>
            </w:r>
          </w:p>
        </w:tc>
        <w:tc>
          <w:tcPr>
            <w:tcW w:w="1196" w:type="dxa"/>
            <w:vAlign w:val="center"/>
          </w:tcPr>
          <w:p w14:paraId="216CF1EB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13″20</w:t>
            </w:r>
          </w:p>
        </w:tc>
        <w:tc>
          <w:tcPr>
            <w:tcW w:w="1196" w:type="dxa"/>
            <w:vAlign w:val="center"/>
          </w:tcPr>
          <w:p w14:paraId="64ACB2D1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12″80</w:t>
            </w:r>
          </w:p>
        </w:tc>
        <w:tc>
          <w:tcPr>
            <w:tcW w:w="1196" w:type="dxa"/>
            <w:vAlign w:val="center"/>
          </w:tcPr>
          <w:p w14:paraId="2C15F230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12″40</w:t>
            </w:r>
          </w:p>
        </w:tc>
        <w:tc>
          <w:tcPr>
            <w:tcW w:w="1196" w:type="dxa"/>
            <w:vAlign w:val="center"/>
          </w:tcPr>
          <w:p w14:paraId="2DFB5F87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12″00</w:t>
            </w:r>
          </w:p>
        </w:tc>
      </w:tr>
      <w:tr w14:paraId="13CFA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1" w:hRule="atLeast"/>
          <w:jc w:val="center"/>
        </w:trPr>
        <w:tc>
          <w:tcPr>
            <w:tcW w:w="1350" w:type="dxa"/>
            <w:vAlign w:val="center"/>
          </w:tcPr>
          <w:p w14:paraId="3DFF22BE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13218" w:type="dxa"/>
            <w:gridSpan w:val="11"/>
            <w:vAlign w:val="center"/>
          </w:tcPr>
          <w:p w14:paraId="3931936E">
            <w:pPr>
              <w:adjustRightInd w:val="0"/>
              <w:snapToGrid w:val="0"/>
              <w:spacing w:line="360" w:lineRule="exact"/>
              <w:ind w:firstLine="560" w:firstLineChars="2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1.分组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分项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考核。</w:t>
            </w:r>
          </w:p>
          <w:p w14:paraId="3DF1B528">
            <w:pPr>
              <w:adjustRightInd w:val="0"/>
              <w:snapToGrid w:val="0"/>
              <w:spacing w:line="360" w:lineRule="exact"/>
              <w:ind w:firstLine="560" w:firstLineChars="2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2.考生从起点线处听到起跑口令后起跑，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分别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完成1000米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10米×4项目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到达终点线，记录时间。</w:t>
            </w:r>
          </w:p>
          <w:p w14:paraId="7CBFA355">
            <w:pPr>
              <w:adjustRightInd w:val="0"/>
              <w:snapToGrid w:val="0"/>
              <w:spacing w:line="360" w:lineRule="exact"/>
              <w:ind w:firstLine="560" w:firstLineChars="2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3.考核以完成时间计算成绩。</w:t>
            </w:r>
          </w:p>
          <w:p w14:paraId="628B447F">
            <w:pPr>
              <w:widowControl/>
              <w:spacing w:line="460" w:lineRule="exact"/>
              <w:ind w:firstLine="560" w:firstLineChars="200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总成绩=1000米成绩×50%+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10米×4往返跑成绩×50%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单项成绩不低于50分，总成绩不低于60分，体能测评项目即为合格。</w:t>
            </w:r>
          </w:p>
        </w:tc>
      </w:tr>
    </w:tbl>
    <w:p w14:paraId="7CBB4EB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4205AB"/>
    <w:rsid w:val="317C6A25"/>
    <w:rsid w:val="63264A99"/>
    <w:rsid w:val="6E52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rFonts w:cs="Times New Roman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265</Words>
  <Characters>335</Characters>
  <Lines>0</Lines>
  <Paragraphs>0</Paragraphs>
  <TotalTime>0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2026-09-28T01:13:00Z</dcterms:created>
  <dc:creator>yaolong</dc:creator>
  <cp:lastModifiedBy>WPS_1591164280</cp:lastModifiedBy>
  <dcterms:modified xsi:type="dcterms:W3CDTF">2026-09-29T04:23:54Z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409717A450BA4611B7CFA67B7D66C478_12</vt:lpwstr>
  </property>
</Properties>
</file>