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07C135">
      <w:pPr>
        <w:pStyle w:val="4"/>
        <w:widowControl/>
        <w:spacing w:before="0" w:beforeAutospacing="0" w:after="0" w:afterAutospacing="0" w:line="360" w:lineRule="auto"/>
        <w:jc w:val="both"/>
        <w:rPr>
          <w:rFonts w:hint="eastAsia" w:ascii="仿宋_GB2312" w:hAnsi="仿宋_GB2312" w:eastAsia="仿宋_GB2312" w:cs="仿宋_GB2312"/>
          <w:bCs/>
          <w:sz w:val="28"/>
          <w:szCs w:val="28"/>
          <w:shd w:val="clear" w:color="030000" w:fill="auto"/>
          <w:lang w:val="en-US" w:eastAsia="zh-CN"/>
        </w:rPr>
      </w:pPr>
      <w:r>
        <w:rPr>
          <w:rFonts w:hint="eastAsia" w:ascii="仿宋_GB2312" w:hAnsi="仿宋_GB2312" w:eastAsia="仿宋_GB2312" w:cs="仿宋_GB2312"/>
          <w:bCs/>
          <w:sz w:val="28"/>
          <w:szCs w:val="28"/>
          <w:shd w:val="clear" w:color="030000" w:fill="auto"/>
          <w:lang w:eastAsia="zh-CN"/>
        </w:rPr>
        <w:t>附件</w:t>
      </w:r>
      <w:r>
        <w:rPr>
          <w:rFonts w:hint="eastAsia" w:ascii="仿宋_GB2312" w:hAnsi="仿宋_GB2312" w:eastAsia="仿宋_GB2312" w:cs="仿宋_GB2312"/>
          <w:bCs/>
          <w:sz w:val="28"/>
          <w:szCs w:val="28"/>
          <w:shd w:val="clear" w:color="030000" w:fill="auto"/>
          <w:lang w:val="en-US" w:eastAsia="zh-CN"/>
        </w:rPr>
        <w:t>2</w:t>
      </w:r>
    </w:p>
    <w:p w14:paraId="03BA7BDA">
      <w:pPr>
        <w:pStyle w:val="4"/>
        <w:widowControl/>
        <w:spacing w:before="0" w:beforeAutospacing="0" w:after="0" w:afterAutospacing="0" w:line="360" w:lineRule="auto"/>
        <w:ind w:firstLine="420"/>
        <w:jc w:val="center"/>
        <w:rPr>
          <w:rFonts w:hint="default" w:ascii="Times New Roman" w:hAnsi="Times New Roman" w:eastAsia="方正小标宋简体" w:cs="Times New Roman"/>
          <w:i w:val="0"/>
          <w:caps w:val="0"/>
          <w:color w:val="394351"/>
          <w:spacing w:val="0"/>
          <w:sz w:val="44"/>
          <w:szCs w:val="44"/>
        </w:rPr>
      </w:pPr>
      <w:r>
        <w:rPr>
          <w:rFonts w:hint="default" w:ascii="Times New Roman" w:hAnsi="Times New Roman" w:eastAsia="方正小标宋简体" w:cs="Times New Roman"/>
          <w:i w:val="0"/>
          <w:caps w:val="0"/>
          <w:color w:val="394351"/>
          <w:spacing w:val="0"/>
          <w:sz w:val="44"/>
          <w:szCs w:val="44"/>
        </w:rPr>
        <w:t>考试大纲</w:t>
      </w:r>
    </w:p>
    <w:p w14:paraId="1D766D7E">
      <w:pPr>
        <w:pStyle w:val="4"/>
        <w:widowControl/>
        <w:spacing w:before="0" w:beforeAutospacing="0" w:after="0" w:afterAutospacing="0" w:line="360" w:lineRule="auto"/>
        <w:ind w:firstLine="640" w:firstLineChars="200"/>
        <w:rPr>
          <w:rFonts w:hint="default" w:ascii="Times New Roman" w:hAnsi="Times New Roman" w:eastAsia="仿宋_GB2312" w:cs="Times New Roman"/>
          <w:color w:val="000000"/>
          <w:sz w:val="32"/>
          <w:szCs w:val="32"/>
        </w:rPr>
      </w:pPr>
    </w:p>
    <w:p w14:paraId="7DAF6247">
      <w:pPr>
        <w:pStyle w:val="4"/>
        <w:widowControl/>
        <w:spacing w:before="0" w:beforeAutospacing="0" w:after="0" w:afterAutospacing="0" w:line="360" w:lineRule="auto"/>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color w:val="000000"/>
          <w:sz w:val="32"/>
          <w:szCs w:val="32"/>
        </w:rPr>
        <w:t>为了方便考生有效把握</w:t>
      </w:r>
      <w:r>
        <w:rPr>
          <w:rFonts w:hint="default" w:ascii="Times New Roman" w:hAnsi="Times New Roman" w:eastAsia="仿宋_GB2312" w:cs="Times New Roman"/>
          <w:color w:val="000000"/>
          <w:sz w:val="32"/>
          <w:szCs w:val="32"/>
          <w:lang w:eastAsia="zh-CN"/>
        </w:rPr>
        <w:t>本次</w:t>
      </w:r>
      <w:r>
        <w:rPr>
          <w:rFonts w:hint="default" w:ascii="Times New Roman" w:hAnsi="Times New Roman" w:eastAsia="仿宋_GB2312" w:cs="Times New Roman"/>
          <w:color w:val="000000"/>
          <w:sz w:val="32"/>
          <w:szCs w:val="32"/>
        </w:rPr>
        <w:t>招聘笔试范围，根据</w:t>
      </w:r>
      <w:r>
        <w:rPr>
          <w:rFonts w:hint="default" w:ascii="Times New Roman" w:hAnsi="Times New Roman" w:eastAsia="仿宋_GB2312" w:cs="Times New Roman"/>
          <w:color w:val="000000"/>
          <w:sz w:val="32"/>
          <w:szCs w:val="32"/>
          <w:lang w:eastAsia="zh-CN"/>
        </w:rPr>
        <w:t>招</w:t>
      </w:r>
      <w:r>
        <w:rPr>
          <w:rFonts w:hint="default" w:ascii="Times New Roman" w:hAnsi="Times New Roman" w:eastAsia="仿宋_GB2312" w:cs="Times New Roman"/>
          <w:color w:val="000000"/>
          <w:sz w:val="32"/>
          <w:szCs w:val="32"/>
        </w:rPr>
        <w:t>聘考试需要，结合招聘岗位特点，拟定2026年延边州县（市）事业单位专项招聘“西部计划”大学生志愿者考试大纲。此大纲仅为考生复习提供参考和借鉴。</w:t>
      </w:r>
    </w:p>
    <w:p w14:paraId="6C444F75">
      <w:pPr>
        <w:pStyle w:val="4"/>
        <w:widowControl/>
        <w:spacing w:before="0" w:beforeAutospacing="0" w:after="0" w:afterAutospacing="0" w:line="360" w:lineRule="auto"/>
        <w:ind w:firstLine="420"/>
        <w:rPr>
          <w:rFonts w:hint="eastAsia" w:ascii="黑体" w:hAnsi="黑体" w:eastAsia="黑体" w:cs="黑体"/>
          <w:sz w:val="32"/>
          <w:szCs w:val="32"/>
        </w:rPr>
      </w:pPr>
      <w:r>
        <w:rPr>
          <w:rFonts w:hint="eastAsia" w:ascii="黑体" w:hAnsi="黑体" w:eastAsia="黑体" w:cs="黑体"/>
          <w:sz w:val="32"/>
          <w:szCs w:val="32"/>
        </w:rPr>
        <w:t xml:space="preserve"> 一、考试科目及相关要求</w:t>
      </w:r>
    </w:p>
    <w:p w14:paraId="5606604F">
      <w:pPr>
        <w:pStyle w:val="4"/>
        <w:widowControl/>
        <w:spacing w:before="0" w:beforeAutospacing="0" w:after="0" w:afterAutospacing="0" w:line="360" w:lineRule="auto"/>
        <w:ind w:firstLine="42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考试科目设定为《职业能力倾向测验</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A类</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》和《综合应用能力</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A类</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》。所有考生均须参加两科考试，每科成绩均为150分，笔试总成绩为以上两科考试成绩之和，满分为300分，两科考试</w:t>
      </w:r>
      <w:r>
        <w:rPr>
          <w:rFonts w:hint="eastAsia" w:ascii="Times New Roman" w:hAnsi="Times New Roman" w:eastAsia="仿宋_GB2312" w:cs="Times New Roman"/>
          <w:sz w:val="32"/>
          <w:szCs w:val="32"/>
          <w:lang w:val="en-US" w:eastAsia="zh-CN"/>
        </w:rPr>
        <w:t>分上下午</w:t>
      </w:r>
      <w:r>
        <w:rPr>
          <w:rFonts w:hint="default" w:ascii="Times New Roman" w:hAnsi="Times New Roman" w:eastAsia="仿宋_GB2312" w:cs="Times New Roman"/>
          <w:sz w:val="32"/>
          <w:szCs w:val="32"/>
        </w:rPr>
        <w:t>进行。笔试只考单科或单科成绩为零的，不列入资格复审人选。考生</w:t>
      </w:r>
      <w:r>
        <w:rPr>
          <w:rFonts w:hint="eastAsia" w:ascii="Times New Roman" w:hAnsi="Times New Roman" w:eastAsia="仿宋_GB2312" w:cs="Times New Roman"/>
          <w:sz w:val="32"/>
          <w:szCs w:val="32"/>
          <w:lang w:val="en-US" w:eastAsia="zh-CN"/>
        </w:rPr>
        <w:t>须</w:t>
      </w:r>
      <w:r>
        <w:rPr>
          <w:rFonts w:hint="default" w:ascii="Times New Roman" w:hAnsi="Times New Roman" w:eastAsia="仿宋_GB2312" w:cs="Times New Roman"/>
          <w:sz w:val="32"/>
          <w:szCs w:val="32"/>
        </w:rPr>
        <w:t>在答题卡上答题（在试卷上答题无效）。</w:t>
      </w:r>
    </w:p>
    <w:p w14:paraId="14EBB853">
      <w:pPr>
        <w:pStyle w:val="4"/>
        <w:widowControl/>
        <w:spacing w:before="0" w:beforeAutospacing="0" w:after="0" w:afterAutospacing="0" w:line="360" w:lineRule="auto"/>
        <w:ind w:firstLine="420"/>
        <w:rPr>
          <w:rFonts w:hint="eastAsia" w:ascii="黑体" w:hAnsi="黑体" w:eastAsia="黑体" w:cs="黑体"/>
          <w:sz w:val="32"/>
          <w:szCs w:val="32"/>
        </w:rPr>
      </w:pPr>
      <w:r>
        <w:rPr>
          <w:rFonts w:hint="eastAsia" w:ascii="黑体" w:hAnsi="黑体" w:eastAsia="黑体" w:cs="黑体"/>
          <w:sz w:val="32"/>
          <w:szCs w:val="32"/>
        </w:rPr>
        <w:t>二、考试内容</w:t>
      </w:r>
    </w:p>
    <w:p w14:paraId="3EEDC5ED">
      <w:pPr>
        <w:pStyle w:val="4"/>
        <w:widowControl/>
        <w:spacing w:before="0" w:beforeAutospacing="0" w:after="0" w:afterAutospacing="0" w:line="360" w:lineRule="auto"/>
        <w:ind w:firstLine="42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（一）职业能力倾向测验</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A类</w:t>
      </w:r>
      <w:r>
        <w:rPr>
          <w:rFonts w:hint="eastAsia" w:ascii="Times New Roman" w:hAnsi="Times New Roman" w:eastAsia="仿宋_GB2312" w:cs="Times New Roman"/>
          <w:sz w:val="32"/>
          <w:szCs w:val="32"/>
          <w:lang w:eastAsia="zh-CN"/>
        </w:rPr>
        <w:t>）</w:t>
      </w:r>
    </w:p>
    <w:p w14:paraId="161B88FF">
      <w:pPr>
        <w:pStyle w:val="4"/>
        <w:widowControl/>
        <w:spacing w:before="0" w:beforeAutospacing="0" w:after="0" w:afterAutospacing="0" w:line="360" w:lineRule="auto"/>
        <w:ind w:firstLine="42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1.常识判断。主要测查应试人员从事综合管理工作应知应会的基本知识和运用这些知识进行分析判断的基本能力，涉及党的创新理论、党和国家方针政策、经济、文化、法律、管理、科技等方面。</w:t>
      </w:r>
    </w:p>
    <w:p w14:paraId="114E65A8">
      <w:pPr>
        <w:pStyle w:val="4"/>
        <w:widowControl/>
        <w:spacing w:before="0" w:beforeAutospacing="0" w:after="0" w:afterAutospacing="0" w:line="360" w:lineRule="auto"/>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2.言语理解与表达。主要测查应试人员准确理解和把握文字材料内涵、进行思考和交流的能力，包括理解语句之间的逻辑关系，概括材料主旨，把握主要信息及重要细节，准确和得体地遣词用字、表达观点等。</w:t>
      </w:r>
    </w:p>
    <w:p w14:paraId="6AE3722B">
      <w:pPr>
        <w:pStyle w:val="4"/>
        <w:widowControl/>
        <w:spacing w:before="0" w:beforeAutospacing="0" w:after="0" w:afterAutospacing="0" w:line="360" w:lineRule="auto"/>
        <w:ind w:firstLine="42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3.数量关系。主要测查应试人员理解、把握事物间量化关系和解决数量关系问题的能力，主要涉及数据关系的分析、运算和推断等。</w:t>
      </w:r>
    </w:p>
    <w:p w14:paraId="6ED32DEB">
      <w:pPr>
        <w:pStyle w:val="4"/>
        <w:widowControl/>
        <w:spacing w:before="0" w:beforeAutospacing="0" w:after="0" w:afterAutospacing="0" w:line="360" w:lineRule="auto"/>
        <w:ind w:firstLine="42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4.判断推理。主要测查应试人员对各种事物关系的分析推理能力，涉及对图形、语词概念、事物关系和文字材料的理解、比较、组合、演绎和归纳等。</w:t>
      </w:r>
    </w:p>
    <w:p w14:paraId="3FE27795">
      <w:pPr>
        <w:pStyle w:val="4"/>
        <w:widowControl/>
        <w:spacing w:before="0" w:beforeAutospacing="0" w:after="0" w:afterAutospacing="0" w:line="360" w:lineRule="auto"/>
        <w:ind w:firstLine="42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5.资料分析。主要测查应试人员对各种复合性的数据资料进行综合理解与分析加工的能力，资料通常以统计性的图表、文字材料等形式呈现。</w:t>
      </w:r>
    </w:p>
    <w:p w14:paraId="26F2D4F3">
      <w:pPr>
        <w:pStyle w:val="4"/>
        <w:widowControl/>
        <w:spacing w:before="0" w:beforeAutospacing="0" w:after="0" w:afterAutospacing="0" w:line="360" w:lineRule="auto"/>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（二）综合应用能力</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A类</w:t>
      </w:r>
      <w:r>
        <w:rPr>
          <w:rFonts w:hint="eastAsia" w:ascii="Times New Roman" w:hAnsi="Times New Roman" w:eastAsia="仿宋_GB2312" w:cs="Times New Roman"/>
          <w:sz w:val="32"/>
          <w:szCs w:val="32"/>
          <w:lang w:eastAsia="zh-CN"/>
        </w:rPr>
        <w:t>）</w:t>
      </w:r>
    </w:p>
    <w:p w14:paraId="242F9E71">
      <w:pPr>
        <w:pStyle w:val="4"/>
        <w:widowControl/>
        <w:spacing w:before="0" w:beforeAutospacing="0" w:after="0" w:afterAutospacing="0" w:line="360" w:lineRule="auto"/>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以主观性试题为主。</w:t>
      </w:r>
    </w:p>
    <w:p w14:paraId="4A3F68A4">
      <w:pPr>
        <w:pStyle w:val="4"/>
        <w:widowControl/>
        <w:spacing w:before="0" w:beforeAutospacing="0" w:after="0" w:afterAutospacing="0" w:line="360" w:lineRule="auto"/>
        <w:ind w:firstLine="640" w:firstLineChars="200"/>
        <w:rPr>
          <w:rFonts w:hint="default" w:ascii="Times New Roman" w:hAnsi="Times New Roman" w:eastAsia="仿宋_GB2312" w:cs="Times New Roman"/>
          <w:sz w:val="32"/>
          <w:szCs w:val="32"/>
        </w:rPr>
      </w:pPr>
      <w:bookmarkStart w:id="0" w:name="_GoBack"/>
      <w:bookmarkEnd w:id="0"/>
      <w:r>
        <w:rPr>
          <w:rFonts w:hint="default" w:ascii="Times New Roman" w:hAnsi="Times New Roman" w:eastAsia="仿宋_GB2312" w:cs="Times New Roman"/>
          <w:sz w:val="32"/>
          <w:szCs w:val="32"/>
        </w:rPr>
        <w:t>2.测查应试人员的管理角色意识、分析判断能力、计划与控制能力、沟通协调能力和文字表达能力。</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MzOTM5ZWUzNzE4YjRiNTYzM2ZjNWRhMDhhMDQ3ZjAifQ=="/>
  </w:docVars>
  <w:rsids>
    <w:rsidRoot w:val="00004391"/>
    <w:rsid w:val="00004391"/>
    <w:rsid w:val="000B7E64"/>
    <w:rsid w:val="00137BF3"/>
    <w:rsid w:val="00476154"/>
    <w:rsid w:val="006C3827"/>
    <w:rsid w:val="00707727"/>
    <w:rsid w:val="0083529C"/>
    <w:rsid w:val="00BC7CCF"/>
    <w:rsid w:val="00BF1C86"/>
    <w:rsid w:val="017E5C48"/>
    <w:rsid w:val="018C1129"/>
    <w:rsid w:val="01FD120E"/>
    <w:rsid w:val="02BD5198"/>
    <w:rsid w:val="02C854BF"/>
    <w:rsid w:val="03EF1F65"/>
    <w:rsid w:val="05085E3E"/>
    <w:rsid w:val="09624E75"/>
    <w:rsid w:val="0E16215D"/>
    <w:rsid w:val="0EDA7DCB"/>
    <w:rsid w:val="10FD4A1C"/>
    <w:rsid w:val="11273342"/>
    <w:rsid w:val="13A335A9"/>
    <w:rsid w:val="1AA452EF"/>
    <w:rsid w:val="1C3266AD"/>
    <w:rsid w:val="1DFD6198"/>
    <w:rsid w:val="2077025D"/>
    <w:rsid w:val="21286472"/>
    <w:rsid w:val="229438DB"/>
    <w:rsid w:val="24301527"/>
    <w:rsid w:val="2450362F"/>
    <w:rsid w:val="2565475D"/>
    <w:rsid w:val="26CD316A"/>
    <w:rsid w:val="291737BF"/>
    <w:rsid w:val="2A1C49CD"/>
    <w:rsid w:val="2FFF6B7D"/>
    <w:rsid w:val="319750DE"/>
    <w:rsid w:val="339346FF"/>
    <w:rsid w:val="359E52E9"/>
    <w:rsid w:val="39F46FDD"/>
    <w:rsid w:val="3BFA5A3A"/>
    <w:rsid w:val="3D7258D9"/>
    <w:rsid w:val="3F2021A2"/>
    <w:rsid w:val="3FAA5F2B"/>
    <w:rsid w:val="41B60DF5"/>
    <w:rsid w:val="41E31DB2"/>
    <w:rsid w:val="457906AF"/>
    <w:rsid w:val="49333C30"/>
    <w:rsid w:val="4D871859"/>
    <w:rsid w:val="4F1B7D48"/>
    <w:rsid w:val="50B76420"/>
    <w:rsid w:val="51E67177"/>
    <w:rsid w:val="534A4146"/>
    <w:rsid w:val="57FE1C5C"/>
    <w:rsid w:val="598E33E8"/>
    <w:rsid w:val="5E9114EA"/>
    <w:rsid w:val="5EBC7FBF"/>
    <w:rsid w:val="61995FD6"/>
    <w:rsid w:val="62694697"/>
    <w:rsid w:val="638A0F04"/>
    <w:rsid w:val="638A6C24"/>
    <w:rsid w:val="64EB34C0"/>
    <w:rsid w:val="6ADD551D"/>
    <w:rsid w:val="6BFB555B"/>
    <w:rsid w:val="6C0D51D2"/>
    <w:rsid w:val="6D925CE1"/>
    <w:rsid w:val="72D97563"/>
    <w:rsid w:val="73A647F3"/>
    <w:rsid w:val="741F1E52"/>
    <w:rsid w:val="75882698"/>
    <w:rsid w:val="775B5E72"/>
    <w:rsid w:val="77E45E5C"/>
    <w:rsid w:val="7872683D"/>
    <w:rsid w:val="79E1564F"/>
    <w:rsid w:val="7ED65EF3"/>
    <w:rsid w:val="F6BF67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9"/>
    <w:pPr>
      <w:spacing w:beforeAutospacing="1" w:afterAutospacing="1"/>
      <w:jc w:val="left"/>
      <w:outlineLvl w:val="0"/>
    </w:pPr>
    <w:rPr>
      <w:rFonts w:hint="eastAsia" w:ascii="宋体" w:hAnsi="宋体" w:cs="宋体"/>
      <w:b/>
      <w:kern w:val="44"/>
      <w:sz w:val="48"/>
      <w:szCs w:val="48"/>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3">
    <w:name w:val="footnote text"/>
    <w:basedOn w:val="1"/>
    <w:unhideWhenUsed/>
    <w:qFormat/>
    <w:uiPriority w:val="99"/>
    <w:pPr>
      <w:snapToGrid w:val="0"/>
      <w:jc w:val="left"/>
    </w:pPr>
  </w:style>
  <w:style w:type="paragraph" w:styleId="4">
    <w:name w:val="Normal (Web)"/>
    <w:basedOn w:val="1"/>
    <w:unhideWhenUsed/>
    <w:qFormat/>
    <w:uiPriority w:val="0"/>
    <w:pPr>
      <w:spacing w:before="100" w:beforeAutospacing="1" w:after="100" w:afterAutospacing="1"/>
      <w:jc w:val="left"/>
    </w:pPr>
    <w:rPr>
      <w:kern w:val="0"/>
      <w:sz w:val="24"/>
    </w:rPr>
  </w:style>
  <w:style w:type="character" w:styleId="7">
    <w:name w:val="Strong"/>
    <w:basedOn w:val="6"/>
    <w:qFormat/>
    <w:uiPriority w:val="0"/>
    <w:rPr>
      <w:b/>
    </w:rPr>
  </w:style>
  <w:style w:type="paragraph" w:customStyle="1" w:styleId="8">
    <w:name w:val="网站"/>
    <w:basedOn w:val="1"/>
    <w:qFormat/>
    <w:uiPriority w:val="0"/>
  </w:style>
  <w:style w:type="character" w:customStyle="1" w:styleId="9">
    <w:name w:val="fontstyle01"/>
    <w:basedOn w:val="6"/>
    <w:qFormat/>
    <w:uiPriority w:val="0"/>
    <w:rPr>
      <w:rFonts w:ascii="宋体" w:hAnsi="宋体" w:eastAsia="宋体" w:cs="宋体"/>
      <w:color w:val="000000"/>
      <w:sz w:val="32"/>
      <w:szCs w:val="32"/>
    </w:rPr>
  </w:style>
  <w:style w:type="character" w:customStyle="1" w:styleId="10">
    <w:name w:val="fontstyle11"/>
    <w:basedOn w:val="6"/>
    <w:qFormat/>
    <w:uiPriority w:val="0"/>
    <w:rPr>
      <w:rFonts w:ascii="仿宋_GB2312" w:hAnsi="仿宋_GB2312" w:eastAsia="仿宋_GB2312" w:cs="仿宋_GB2312"/>
      <w:color w:val="000000"/>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2</Pages>
  <Words>697</Words>
  <Characters>711</Characters>
  <Lines>4</Lines>
  <Paragraphs>1</Paragraphs>
  <TotalTime>18</TotalTime>
  <ScaleCrop>false</ScaleCrop>
  <LinksUpToDate>false</LinksUpToDate>
  <CharactersWithSpaces>721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2025-03-26T15:42:00Z</dcterms:created>
  <dc:creator>Sky123.Org</dc:creator>
  <cp:lastModifiedBy>杨桄</cp:lastModifiedBy>
  <cp:lastPrinted>2026-06-17T06:42:00Z</cp:lastPrinted>
  <dcterms:modified xsi:type="dcterms:W3CDTF">2026-06-18T04:51:18Z</dcterms:modified>
  <dc:title>2018年四平市事业单位</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ACB85E993820325EC45C2F6AA2B53D95_43</vt:lpwstr>
  </property>
  <property fmtid="{D5CDD505-2E9C-101B-9397-08002B2CF9AE}" pid="4" name="KSOTemplateDocerSaveRecord">
    <vt:lpwstr>eyJoZGlkIjoiN2Y1OGY5MzkwNzZkZmM0ZWRmZDRiYmQxMmIxZjg4ZjgiLCJ1c2VySWQiOiI3MDIxODMyODAifQ==</vt:lpwstr>
  </property>
</Properties>
</file>