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196" w:rsidRDefault="00CA4D62">
      <w:pPr>
        <w:widowControl/>
        <w:jc w:val="left"/>
        <w:rPr>
          <w:rFonts w:ascii="仿宋_GB2312" w:eastAsia="仿宋_GB2312" w:hAnsi="华文仿宋" w:cs="Times New Roman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kern w:val="0"/>
          <w:sz w:val="32"/>
          <w:szCs w:val="32"/>
        </w:rPr>
        <w:t>附件</w:t>
      </w:r>
      <w:r w:rsidR="00AD7AFB">
        <w:rPr>
          <w:rFonts w:ascii="仿宋_GB2312" w:eastAsia="仿宋_GB2312" w:hAnsi="华文仿宋" w:cs="Times New Roman" w:hint="eastAsia"/>
          <w:kern w:val="0"/>
          <w:sz w:val="32"/>
          <w:szCs w:val="32"/>
        </w:rPr>
        <w:t>4</w:t>
      </w:r>
    </w:p>
    <w:p w:rsidR="00982196" w:rsidRDefault="00982196">
      <w:pPr>
        <w:widowControl/>
        <w:jc w:val="left"/>
        <w:rPr>
          <w:rFonts w:ascii="仿宋_GB2312" w:eastAsia="仿宋_GB2312" w:hAnsi="华文仿宋" w:cs="Times New Roman"/>
          <w:kern w:val="0"/>
          <w:sz w:val="32"/>
          <w:szCs w:val="32"/>
        </w:rPr>
      </w:pPr>
    </w:p>
    <w:p w:rsidR="00982196" w:rsidRDefault="00CA4D62">
      <w:pPr>
        <w:spacing w:line="600" w:lineRule="exact"/>
        <w:jc w:val="center"/>
        <w:rPr>
          <w:rFonts w:ascii="方正小标宋_GBK" w:eastAsia="方正小标宋_GBK" w:hAnsi="方正小标宋简体" w:cs="方正小标宋简体"/>
          <w:sz w:val="44"/>
          <w:szCs w:val="44"/>
        </w:rPr>
      </w:pPr>
      <w:r>
        <w:rPr>
          <w:rFonts w:ascii="方正小标宋_GBK" w:eastAsia="方正小标宋_GBK" w:hAnsi="方正小标宋简体" w:cs="方正小标宋简体" w:hint="eastAsia"/>
          <w:sz w:val="44"/>
          <w:szCs w:val="44"/>
        </w:rPr>
        <w:t>攀枝花市公安局仁和区分局公开招聘</w:t>
      </w:r>
    </w:p>
    <w:p w:rsidR="00982196" w:rsidRDefault="00CA4D62">
      <w:pPr>
        <w:shd w:val="clear" w:color="auto" w:fill="FFFFFF"/>
        <w:spacing w:line="580" w:lineRule="exact"/>
        <w:contextualSpacing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  <w:r>
        <w:rPr>
          <w:rFonts w:ascii="方正小标宋_GBK" w:eastAsia="方正小标宋_GBK" w:hAnsi="方正小标宋简体" w:cs="方正小标宋简体" w:hint="eastAsia"/>
          <w:sz w:val="44"/>
          <w:szCs w:val="44"/>
        </w:rPr>
        <w:t>警务辅助人员</w:t>
      </w:r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测评项目和标准</w:t>
      </w:r>
    </w:p>
    <w:p w:rsidR="00982196" w:rsidRDefault="00982196">
      <w:pPr>
        <w:shd w:val="clear" w:color="auto" w:fill="FFFFFF"/>
        <w:spacing w:line="580" w:lineRule="exact"/>
        <w:contextualSpacing/>
        <w:jc w:val="center"/>
        <w:rPr>
          <w:rFonts w:ascii="方正小标宋简体" w:eastAsia="方正小标宋简体" w:hAnsi="宋体" w:cs="宋体"/>
          <w:b/>
          <w:bCs/>
          <w:kern w:val="0"/>
          <w:sz w:val="36"/>
          <w:szCs w:val="36"/>
        </w:rPr>
      </w:pPr>
    </w:p>
    <w:p w:rsidR="00982196" w:rsidRDefault="00CA4D62">
      <w:pPr>
        <w:widowControl/>
        <w:spacing w:line="560" w:lineRule="exact"/>
        <w:ind w:firstLine="630"/>
        <w:jc w:val="left"/>
        <w:rPr>
          <w:rFonts w:ascii="楷体_GB2312" w:eastAsia="楷体_GB2312" w:hAnsi="华文仿宋" w:cs="Times New Roman"/>
          <w:b/>
          <w:kern w:val="0"/>
          <w:sz w:val="32"/>
          <w:szCs w:val="32"/>
        </w:rPr>
      </w:pPr>
      <w:r>
        <w:rPr>
          <w:rFonts w:ascii="楷体_GB2312" w:eastAsia="楷体_GB2312" w:hAnsi="华文仿宋" w:cs="Times New Roman" w:hint="eastAsia"/>
          <w:b/>
          <w:kern w:val="0"/>
          <w:sz w:val="32"/>
          <w:szCs w:val="32"/>
        </w:rPr>
        <w:t>（一）男子组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0"/>
        <w:gridCol w:w="2842"/>
        <w:gridCol w:w="2790"/>
      </w:tblGrid>
      <w:tr w:rsidR="00982196"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项目</w:t>
            </w:r>
          </w:p>
        </w:tc>
        <w:tc>
          <w:tcPr>
            <w:tcW w:w="5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标准</w:t>
            </w:r>
          </w:p>
        </w:tc>
      </w:tr>
      <w:tr w:rsidR="00982196"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982196">
            <w:pPr>
              <w:widowControl/>
              <w:jc w:val="left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31岁（含）以上</w:t>
            </w:r>
          </w:p>
        </w:tc>
      </w:tr>
      <w:tr w:rsidR="00982196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≤13″1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≤13″4</w:t>
            </w:r>
          </w:p>
        </w:tc>
      </w:tr>
      <w:tr w:rsidR="00982196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≤4′25″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≤4′35″</w:t>
            </w:r>
          </w:p>
        </w:tc>
      </w:tr>
      <w:tr w:rsidR="00982196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≥265厘米</w:t>
            </w:r>
          </w:p>
        </w:tc>
      </w:tr>
    </w:tbl>
    <w:p w:rsidR="00982196" w:rsidRDefault="00982196">
      <w:pPr>
        <w:widowControl/>
        <w:spacing w:line="560" w:lineRule="exact"/>
        <w:ind w:firstLineChars="196" w:firstLine="627"/>
        <w:jc w:val="left"/>
        <w:rPr>
          <w:rFonts w:ascii="仿宋_GB2312" w:eastAsia="仿宋_GB2312" w:hAnsi="华文仿宋" w:cs="Times New Roman"/>
          <w:kern w:val="0"/>
          <w:sz w:val="32"/>
          <w:szCs w:val="32"/>
        </w:rPr>
      </w:pPr>
    </w:p>
    <w:p w:rsidR="00982196" w:rsidRDefault="00CA4D62">
      <w:pPr>
        <w:widowControl/>
        <w:spacing w:line="560" w:lineRule="exact"/>
        <w:ind w:firstLineChars="196" w:firstLine="630"/>
        <w:jc w:val="left"/>
        <w:rPr>
          <w:rFonts w:ascii="仿宋_GB2312" w:eastAsia="仿宋_GB2312" w:hAnsi="华文仿宋" w:cs="Times New Roman"/>
          <w:b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b/>
          <w:kern w:val="0"/>
          <w:sz w:val="32"/>
          <w:szCs w:val="32"/>
        </w:rPr>
        <w:t>（二）女子组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0"/>
        <w:gridCol w:w="2841"/>
        <w:gridCol w:w="2841"/>
      </w:tblGrid>
      <w:tr w:rsidR="00982196"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项目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标准</w:t>
            </w:r>
          </w:p>
        </w:tc>
      </w:tr>
      <w:tr w:rsidR="00982196"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196" w:rsidRDefault="00982196">
            <w:pPr>
              <w:widowControl/>
              <w:jc w:val="left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31岁（含）以上</w:t>
            </w:r>
          </w:p>
        </w:tc>
      </w:tr>
      <w:tr w:rsidR="00982196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10米X4往返跑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≤14″1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≤14″4</w:t>
            </w:r>
          </w:p>
        </w:tc>
      </w:tr>
      <w:tr w:rsidR="00982196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800米跑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≤4′20″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≤4′30″</w:t>
            </w:r>
          </w:p>
        </w:tc>
      </w:tr>
      <w:tr w:rsidR="00982196"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196" w:rsidRDefault="00CA4D62">
            <w:pPr>
              <w:widowControl/>
              <w:spacing w:line="560" w:lineRule="exact"/>
              <w:jc w:val="center"/>
              <w:rPr>
                <w:rFonts w:ascii="仿宋_GB2312" w:eastAsia="仿宋_GB2312" w:hAnsi="华文仿宋" w:cs="Times New Roman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华文仿宋" w:cs="Times New Roman" w:hint="eastAsia"/>
                <w:kern w:val="0"/>
                <w:sz w:val="32"/>
                <w:szCs w:val="32"/>
              </w:rPr>
              <w:t>≥230厘米</w:t>
            </w:r>
          </w:p>
        </w:tc>
      </w:tr>
    </w:tbl>
    <w:p w:rsidR="00982196" w:rsidRDefault="00982196">
      <w:pPr>
        <w:shd w:val="clear" w:color="auto" w:fill="FFFFFF"/>
        <w:spacing w:line="580" w:lineRule="exact"/>
        <w:contextualSpacing/>
        <w:rPr>
          <w:rFonts w:ascii="仿宋_GB2312" w:eastAsia="仿宋_GB2312" w:hAnsi="华文仿宋" w:cs="Times New Roman"/>
          <w:kern w:val="0"/>
          <w:sz w:val="32"/>
          <w:szCs w:val="32"/>
        </w:rPr>
      </w:pPr>
    </w:p>
    <w:p w:rsidR="00982196" w:rsidRDefault="00CA4D62">
      <w:pPr>
        <w:shd w:val="clear" w:color="auto" w:fill="FFFFFF"/>
        <w:spacing w:line="580" w:lineRule="exact"/>
        <w:ind w:firstLineChars="100" w:firstLine="321"/>
        <w:contextualSpacing/>
        <w:rPr>
          <w:rFonts w:ascii="仿宋_GB2312" w:eastAsia="仿宋_GB2312" w:hAnsi="华文仿宋" w:cs="Times New Roman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b/>
          <w:kern w:val="0"/>
          <w:sz w:val="32"/>
          <w:szCs w:val="32"/>
        </w:rPr>
        <w:t>备注：</w:t>
      </w:r>
      <w:r>
        <w:rPr>
          <w:rFonts w:ascii="仿宋_GB2312" w:eastAsia="仿宋_GB2312" w:hAnsi="方正仿宋_GBK" w:cs="方正仿宋_GBK" w:hint="eastAsia"/>
          <w:sz w:val="32"/>
          <w:szCs w:val="32"/>
        </w:rPr>
        <w:t>1.该标准参照《公安机关录用人民警察体能测评项目和标准》执行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；</w:t>
      </w:r>
      <w:r>
        <w:rPr>
          <w:rFonts w:ascii="仿宋_GB2312" w:eastAsia="仿宋_GB2312" w:hAnsi="华文仿宋" w:cs="Times New Roman"/>
          <w:kern w:val="0"/>
          <w:sz w:val="32"/>
          <w:szCs w:val="32"/>
        </w:rPr>
        <w:t>2</w:t>
      </w:r>
      <w:r>
        <w:rPr>
          <w:rFonts w:ascii="仿宋_GB2312" w:eastAsia="仿宋_GB2312" w:hAnsi="华文仿宋" w:cs="Times New Roman" w:hint="eastAsia"/>
          <w:kern w:val="0"/>
          <w:sz w:val="32"/>
          <w:szCs w:val="32"/>
        </w:rPr>
        <w:t>.测评</w:t>
      </w:r>
      <w:r>
        <w:rPr>
          <w:rFonts w:ascii="仿宋_GB2312" w:eastAsia="仿宋_GB2312" w:hAnsi="华文仿宋" w:cs="Times New Roman"/>
          <w:kern w:val="0"/>
          <w:sz w:val="32"/>
          <w:szCs w:val="32"/>
        </w:rPr>
        <w:t>为非竞争性，</w:t>
      </w:r>
      <w:r>
        <w:rPr>
          <w:rFonts w:ascii="仿宋_GB2312" w:eastAsia="仿宋_GB2312" w:hAnsi="CESI仿宋-GB2312" w:cs="CESI仿宋-GB2312" w:hint="eastAsia"/>
          <w:bCs/>
          <w:sz w:val="32"/>
          <w:szCs w:val="32"/>
        </w:rPr>
        <w:t>任意2个项目</w:t>
      </w:r>
      <w:r>
        <w:rPr>
          <w:rFonts w:ascii="仿宋_GB2312" w:eastAsia="仿宋_GB2312" w:hAnsi="CESI仿宋-GB2312" w:cs="CESI仿宋-GB2312"/>
          <w:bCs/>
          <w:sz w:val="32"/>
          <w:szCs w:val="32"/>
        </w:rPr>
        <w:t>达标即</w:t>
      </w:r>
      <w:r>
        <w:rPr>
          <w:rFonts w:ascii="仿宋_GB2312" w:eastAsia="仿宋_GB2312" w:hAnsi="CESI仿宋-GB2312" w:cs="CESI仿宋-GB2312" w:hint="eastAsia"/>
          <w:bCs/>
          <w:sz w:val="32"/>
          <w:szCs w:val="32"/>
        </w:rPr>
        <w:t>体能</w:t>
      </w:r>
      <w:r>
        <w:rPr>
          <w:rFonts w:ascii="仿宋_GB2312" w:eastAsia="仿宋_GB2312" w:hAnsi="CESI仿宋-GB2312" w:cs="CESI仿宋-GB2312"/>
          <w:bCs/>
          <w:sz w:val="32"/>
          <w:szCs w:val="32"/>
        </w:rPr>
        <w:t>测评合格</w:t>
      </w:r>
      <w:r>
        <w:rPr>
          <w:rFonts w:ascii="仿宋_GB2312" w:eastAsia="仿宋_GB2312" w:hAnsi="CESI仿宋-GB2312" w:cs="CESI仿宋-GB2312" w:hint="eastAsia"/>
          <w:bCs/>
          <w:sz w:val="32"/>
          <w:szCs w:val="32"/>
        </w:rPr>
        <w:t>。</w:t>
      </w:r>
      <w:bookmarkStart w:id="0" w:name="_GoBack"/>
      <w:bookmarkEnd w:id="0"/>
      <w:r>
        <w:rPr>
          <w:rFonts w:ascii="仿宋_GB2312" w:eastAsia="仿宋_GB2312" w:hAnsi="CESI仿宋-GB2312" w:cs="CESI仿宋-GB2312"/>
          <w:bCs/>
          <w:sz w:val="32"/>
          <w:szCs w:val="32"/>
        </w:rPr>
        <w:t>3</w:t>
      </w:r>
      <w:r>
        <w:rPr>
          <w:rFonts w:ascii="仿宋_GB2312" w:eastAsia="仿宋_GB2312" w:hAnsi="CESI仿宋-GB2312" w:cs="CESI仿宋-GB2312" w:hint="eastAsia"/>
          <w:bCs/>
          <w:sz w:val="32"/>
          <w:szCs w:val="32"/>
        </w:rPr>
        <w:t>.</w:t>
      </w:r>
      <w:r>
        <w:rPr>
          <w:rFonts w:ascii="仿宋_GB2312" w:eastAsia="仿宋_GB2312" w:hAnsi="华文仿宋" w:cs="Times New Roman" w:hint="eastAsia"/>
          <w:kern w:val="0"/>
          <w:sz w:val="32"/>
          <w:szCs w:val="32"/>
        </w:rPr>
        <w:t>年龄计算时间截止到参加体能测评当月。</w:t>
      </w:r>
    </w:p>
    <w:p w:rsidR="00982196" w:rsidRDefault="00982196">
      <w:pPr>
        <w:widowControl/>
        <w:spacing w:line="580" w:lineRule="atLeast"/>
        <w:jc w:val="center"/>
        <w:rPr>
          <w:rFonts w:ascii="仿宋_GB2312" w:eastAsia="仿宋_GB2312" w:hAnsi="华文仿宋" w:cs="Times New Roman"/>
          <w:kern w:val="0"/>
          <w:sz w:val="32"/>
          <w:szCs w:val="32"/>
        </w:rPr>
      </w:pPr>
    </w:p>
    <w:p w:rsidR="00982196" w:rsidRDefault="00982196">
      <w:pPr>
        <w:widowControl/>
        <w:spacing w:line="580" w:lineRule="atLeast"/>
        <w:jc w:val="center"/>
        <w:rPr>
          <w:rFonts w:ascii="仿宋_GB2312" w:eastAsia="仿宋_GB2312" w:hAnsi="华文仿宋" w:cs="Times New Roman"/>
          <w:kern w:val="0"/>
          <w:sz w:val="32"/>
          <w:szCs w:val="32"/>
        </w:rPr>
      </w:pPr>
    </w:p>
    <w:p w:rsidR="00982196" w:rsidRDefault="00CA4D62">
      <w:pPr>
        <w:spacing w:line="600" w:lineRule="exact"/>
        <w:jc w:val="center"/>
        <w:rPr>
          <w:rFonts w:ascii="方正小标宋_GBK" w:eastAsia="方正小标宋_GBK" w:hAnsi="方正小标宋简体" w:cs="方正小标宋简体"/>
          <w:sz w:val="44"/>
          <w:szCs w:val="44"/>
        </w:rPr>
      </w:pPr>
      <w:r>
        <w:rPr>
          <w:rFonts w:ascii="方正小标宋_GBK" w:eastAsia="方正小标宋_GBK" w:hAnsi="方正小标宋简体" w:cs="方正小标宋简体" w:hint="eastAsia"/>
          <w:sz w:val="44"/>
          <w:szCs w:val="44"/>
        </w:rPr>
        <w:lastRenderedPageBreak/>
        <w:t>公开招聘警务辅助人员</w:t>
      </w:r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体能测评实施规则</w:t>
      </w:r>
    </w:p>
    <w:p w:rsidR="00982196" w:rsidRDefault="00982196">
      <w:pPr>
        <w:widowControl/>
        <w:spacing w:line="580" w:lineRule="atLeast"/>
        <w:jc w:val="left"/>
        <w:rPr>
          <w:rFonts w:ascii="仿宋_GB2312" w:eastAsia="仿宋_GB2312" w:hAnsi="宋体" w:cs="宋体"/>
          <w:color w:val="3F3F3F"/>
          <w:kern w:val="0"/>
          <w:sz w:val="24"/>
          <w:szCs w:val="24"/>
        </w:rPr>
      </w:pPr>
    </w:p>
    <w:p w:rsidR="00982196" w:rsidRDefault="00CA4D62">
      <w:pPr>
        <w:widowControl/>
        <w:spacing w:line="560" w:lineRule="exact"/>
        <w:ind w:firstLineChars="200" w:firstLine="643"/>
        <w:jc w:val="left"/>
        <w:rPr>
          <w:rFonts w:ascii="仿宋_GB2312" w:eastAsia="仿宋_GB2312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b/>
          <w:color w:val="000000"/>
          <w:kern w:val="0"/>
          <w:sz w:val="32"/>
          <w:szCs w:val="32"/>
        </w:rPr>
        <w:t>一、10米×4往返跑</w:t>
      </w:r>
    </w:p>
    <w:p w:rsidR="00982196" w:rsidRDefault="00CA4D62">
      <w:pPr>
        <w:ind w:firstLineChars="200" w:firstLine="640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场地器材：场地为10米长的直线跑道，在跑道的两端各划一条5cm宽直线（S1和S2），将木块（10cm×5cm×5cm）按每道3块竖立摆放（其中2块放在S2线上，1快放在S1线上），秒表若干块。</w:t>
      </w:r>
    </w:p>
    <w:p w:rsidR="00982196" w:rsidRDefault="00CA4D62">
      <w:pPr>
        <w:ind w:firstLineChars="200" w:firstLine="640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场地图示</w:t>
      </w:r>
    </w:p>
    <w:p w:rsidR="00982196" w:rsidRDefault="00CA4D62">
      <w:pPr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noProof/>
          <w:color w:val="000000"/>
          <w:kern w:val="0"/>
          <w:sz w:val="32"/>
          <w:szCs w:val="32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1057275</wp:posOffset>
            </wp:positionH>
            <wp:positionV relativeFrom="margin">
              <wp:posOffset>3228975</wp:posOffset>
            </wp:positionV>
            <wp:extent cx="3277235" cy="1743075"/>
            <wp:effectExtent l="0" t="0" r="0" b="0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9582" t="45161" r="26807" b="34679"/>
                    <a:stretch>
                      <a:fillRect/>
                    </a:stretch>
                  </pic:blipFill>
                  <pic:spPr>
                    <a:xfrm>
                      <a:off x="0" y="0"/>
                      <a:ext cx="327723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2196" w:rsidRDefault="00982196">
      <w:pPr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</w:p>
    <w:p w:rsidR="00982196" w:rsidRDefault="00982196">
      <w:pPr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</w:p>
    <w:p w:rsidR="00982196" w:rsidRDefault="00982196">
      <w:pPr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</w:p>
    <w:p w:rsidR="00982196" w:rsidRDefault="00982196">
      <w:pPr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</w:p>
    <w:p w:rsidR="00982196" w:rsidRDefault="00982196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</w:p>
    <w:p w:rsidR="00982196" w:rsidRDefault="00CA4D6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组测方法：发令员、计时员、监督员、成绩记录员若干名。按组别进行测试，每人最多可测2次，1次测评达标，即视为该项目测评合格。成绩以“秒”为单位，保留1位小数，第2位小数非“0”时则进1。</w:t>
      </w:r>
    </w:p>
    <w:p w:rsidR="00982196" w:rsidRDefault="00CA4D6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动作要求：受测试者采用站立式起跑，听到发令后从S1线外跑到S2线前（脚不得踩线）用手将竖立的木块推倒后折返，往返跑2次，每次推倒1个木块，第2次返回时冲出S1线。</w:t>
      </w:r>
    </w:p>
    <w:p w:rsidR="00982196" w:rsidRDefault="00CA4D6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注意事项：测试时有以下任一情况，不计取成绩：</w:t>
      </w:r>
    </w:p>
    <w:p w:rsidR="00982196" w:rsidRDefault="00CA4D6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lastRenderedPageBreak/>
        <w:t>1.出发时抢跑；</w:t>
      </w:r>
    </w:p>
    <w:p w:rsidR="00982196" w:rsidRDefault="00CA4D6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2.折返时脚踩S1或S2线；</w:t>
      </w:r>
    </w:p>
    <w:p w:rsidR="00982196" w:rsidRDefault="00CA4D6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3.折返时未推倒木块。</w:t>
      </w:r>
    </w:p>
    <w:p w:rsidR="00982196" w:rsidRDefault="00CA4D62">
      <w:pPr>
        <w:widowControl/>
        <w:spacing w:line="560" w:lineRule="exact"/>
        <w:ind w:firstLineChars="200" w:firstLine="643"/>
        <w:jc w:val="left"/>
        <w:rPr>
          <w:rFonts w:ascii="仿宋_GB2312" w:eastAsia="仿宋_GB2312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b/>
          <w:color w:val="000000"/>
          <w:kern w:val="0"/>
          <w:sz w:val="32"/>
          <w:szCs w:val="32"/>
        </w:rPr>
        <w:t>二、男子1000米跑、女子800米跑</w:t>
      </w:r>
    </w:p>
    <w:p w:rsidR="00982196" w:rsidRDefault="00CA4D6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场地器材：400米标准田径场，发令枪、发令旗、秒表、号码标识若干。</w:t>
      </w:r>
    </w:p>
    <w:p w:rsidR="00982196" w:rsidRDefault="00CA4D62">
      <w:pPr>
        <w:widowControl/>
        <w:spacing w:line="560" w:lineRule="exact"/>
        <w:ind w:firstLineChars="200" w:firstLine="64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组测方法：发令员、计时员、弯道检查员、监督员、成绩记录员若干名。按组别进行测试，每人最多可测1次。计时员看到发令信号计时开始，当受测试者躯干越过终点线时停表。计时员准确计时，记录员负责登记每人成绩。成绩以“分+秒”为单位，不保留小数位，小数位非“0”时则进1。</w:t>
      </w:r>
    </w:p>
    <w:p w:rsidR="00982196" w:rsidRDefault="00CA4D62">
      <w:pPr>
        <w:widowControl/>
        <w:spacing w:line="560" w:lineRule="exact"/>
        <w:ind w:firstLine="66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动作要求：受测试者统一采用站立式起跑姿势，在起跑线外听到或看到发令信号时开始起跑，跑完相应距离越过终点线后视为完成测试。</w:t>
      </w:r>
    </w:p>
    <w:p w:rsidR="00982196" w:rsidRDefault="00CA4D62">
      <w:pPr>
        <w:widowControl/>
        <w:spacing w:line="560" w:lineRule="exact"/>
        <w:ind w:firstLine="66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注意事项：测试时有以下任一情况，不计取成绩：</w:t>
      </w:r>
    </w:p>
    <w:p w:rsidR="00982196" w:rsidRDefault="00CA4D62">
      <w:pPr>
        <w:widowControl/>
        <w:spacing w:line="560" w:lineRule="exact"/>
        <w:ind w:firstLine="66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1.出发时抢跑；</w:t>
      </w:r>
    </w:p>
    <w:p w:rsidR="00982196" w:rsidRDefault="00CA4D62">
      <w:pPr>
        <w:widowControl/>
        <w:spacing w:line="560" w:lineRule="exact"/>
        <w:ind w:firstLine="66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2.出发时脚踩线；</w:t>
      </w:r>
    </w:p>
    <w:p w:rsidR="00982196" w:rsidRDefault="00CA4D62">
      <w:pPr>
        <w:widowControl/>
        <w:spacing w:line="560" w:lineRule="exact"/>
        <w:ind w:firstLine="66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3.途中跑时超越或踩踏最内侧跑道线。</w:t>
      </w:r>
    </w:p>
    <w:p w:rsidR="00982196" w:rsidRDefault="00CA4D62">
      <w:pPr>
        <w:widowControl/>
        <w:spacing w:line="560" w:lineRule="exact"/>
        <w:ind w:firstLine="660"/>
        <w:jc w:val="left"/>
        <w:rPr>
          <w:rFonts w:ascii="仿宋_GB2312" w:eastAsia="仿宋_GB2312" w:hAnsi="华文仿宋" w:cs="Times New Roman"/>
          <w:b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b/>
          <w:color w:val="000000"/>
          <w:kern w:val="0"/>
          <w:sz w:val="32"/>
          <w:szCs w:val="32"/>
        </w:rPr>
        <w:t>三、纵跳摸高</w:t>
      </w:r>
    </w:p>
    <w:p w:rsidR="00982196" w:rsidRDefault="00CA4D62">
      <w:pPr>
        <w:widowControl/>
        <w:spacing w:line="560" w:lineRule="exact"/>
        <w:ind w:firstLine="660"/>
        <w:jc w:val="left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场地器材：起跳处铺垫厚度不超过2厘米的硬质无弹性垫子。</w:t>
      </w:r>
    </w:p>
    <w:p w:rsidR="00982196" w:rsidRDefault="00CA4D62">
      <w:pPr>
        <w:ind w:firstLineChars="200" w:firstLine="640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组测方法：裁判员、监督员、成绩记录员若干名。按组别进行测试，每人最多可测3次，1次测试达标，即视为该项目测试合格，3次均未达标者视为不合格。成绩仅为“合</w:t>
      </w: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lastRenderedPageBreak/>
        <w:t>格”或“不合格”两项。</w:t>
      </w:r>
    </w:p>
    <w:p w:rsidR="00982196" w:rsidRDefault="00CA4D62">
      <w:pPr>
        <w:ind w:firstLineChars="200" w:firstLine="640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动作要求：受测试者赤脚或穿袜，双脚自然分开，呈站立姿势。接到开始测试指令后，受测者屈膝半蹲，双臂后摆，随后双脚蹬地垂直向上起跳，同时双臂向前上方快速摆动，举起一侧优势手触摸合格高度的目标物，触摸到相应高度者视为合格。</w:t>
      </w:r>
    </w:p>
    <w:p w:rsidR="00982196" w:rsidRDefault="00CA4D62">
      <w:pPr>
        <w:ind w:firstLineChars="200" w:firstLine="640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注意事项：测试时有以下任一情况，不计取成绩：</w:t>
      </w:r>
    </w:p>
    <w:p w:rsidR="00982196" w:rsidRDefault="00CA4D62">
      <w:pPr>
        <w:ind w:firstLineChars="200" w:firstLine="640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1.起跳时双脚有移动或有垫步动作；</w:t>
      </w:r>
    </w:p>
    <w:p w:rsidR="00982196" w:rsidRDefault="00CA4D62">
      <w:pPr>
        <w:ind w:firstLineChars="200" w:firstLine="640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2.手指甲超过指尖0.3厘米；</w:t>
      </w:r>
    </w:p>
    <w:p w:rsidR="00982196" w:rsidRDefault="00CA4D62">
      <w:pPr>
        <w:ind w:firstLineChars="200" w:firstLine="640"/>
        <w:rPr>
          <w:rFonts w:ascii="仿宋_GB2312" w:eastAsia="仿宋_GB2312" w:hAnsi="华文仿宋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3.戴手套等其他物品；</w:t>
      </w:r>
    </w:p>
    <w:p w:rsidR="00982196" w:rsidRDefault="00CA4D62">
      <w:pPr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华文仿宋" w:cs="Times New Roman" w:hint="eastAsia"/>
          <w:color w:val="000000"/>
          <w:kern w:val="0"/>
          <w:sz w:val="32"/>
          <w:szCs w:val="32"/>
        </w:rPr>
        <w:t>4.穿鞋进行测试。</w:t>
      </w:r>
    </w:p>
    <w:p w:rsidR="00982196" w:rsidRDefault="00982196"/>
    <w:sectPr w:rsidR="00982196" w:rsidSect="007B69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D46" w:rsidRDefault="00A20D46" w:rsidP="00A203E6">
      <w:r>
        <w:separator/>
      </w:r>
    </w:p>
  </w:endnote>
  <w:endnote w:type="continuationSeparator" w:id="1">
    <w:p w:rsidR="00A20D46" w:rsidRDefault="00A20D46" w:rsidP="00A203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ESI仿宋-GB2312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D46" w:rsidRDefault="00A20D46" w:rsidP="00A203E6">
      <w:r>
        <w:separator/>
      </w:r>
    </w:p>
  </w:footnote>
  <w:footnote w:type="continuationSeparator" w:id="1">
    <w:p w:rsidR="00A20D46" w:rsidRDefault="00A20D46" w:rsidP="00A203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2196"/>
    <w:rsid w:val="007B69DF"/>
    <w:rsid w:val="00982196"/>
    <w:rsid w:val="00A203E6"/>
    <w:rsid w:val="00A20D46"/>
    <w:rsid w:val="00AD7AFB"/>
    <w:rsid w:val="00CA4D62"/>
    <w:rsid w:val="26E270C7"/>
    <w:rsid w:val="2A7E7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9D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B69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7B69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7B69D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B69D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193</Words>
  <Characters>1102</Characters>
  <Application>Microsoft Office Word</Application>
  <DocSecurity>0</DocSecurity>
  <Lines>9</Lines>
  <Paragraphs>2</Paragraphs>
  <ScaleCrop>false</ScaleCrop>
  <Company>Microsoft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微软用户</cp:lastModifiedBy>
  <cp:revision>7</cp:revision>
  <dcterms:created xsi:type="dcterms:W3CDTF">2024-08-14T18:12:00Z</dcterms:created>
  <dcterms:modified xsi:type="dcterms:W3CDTF">2026-10-11T02:10:00Z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eyJoZGlkIjoiZjEyNTFkZjcwMTU1MTkwNGY3OWJmYjdiNWE0MTQ0MjIifQ==</vt:lpwstr>
  </property>
  <property fmtid="{D5CDD505-2E9C-101B-9397-08002B2CF9AE}" pid="3" name="KSOProductBuildVer">
    <vt:lpwstr>2052-12.8.2.19315</vt:lpwstr>
  </property>
  <property fmtid="{D5CDD505-2E9C-101B-9397-08002B2CF9AE}" pid="4" name="ICV">
    <vt:lpwstr>E99739F6AA86442A9E15052FE55A0949_12</vt:lpwstr>
  </property>
</Properties>
</file>