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53F" w:rsidRDefault="0016053F" w:rsidP="0016053F">
      <w:pPr>
        <w:spacing w:line="420" w:lineRule="exact"/>
        <w:rPr>
          <w:rFonts w:ascii="黑体" w:eastAsia="黑体" w:hAnsi="黑体" w:cs="仿宋"/>
          <w:sz w:val="24"/>
          <w:szCs w:val="24"/>
        </w:rPr>
      </w:pPr>
      <w:r>
        <w:rPr>
          <w:rFonts w:ascii="黑体" w:eastAsia="黑体" w:hAnsi="黑体" w:cs="仿宋" w:hint="eastAsia"/>
          <w:sz w:val="24"/>
          <w:szCs w:val="24"/>
        </w:rPr>
        <w:t>附表</w:t>
      </w:r>
    </w:p>
    <w:p w:rsidR="0016053F" w:rsidRPr="00BF5F44" w:rsidRDefault="005C0EA2" w:rsidP="0016053F">
      <w:pPr>
        <w:spacing w:line="420" w:lineRule="exact"/>
        <w:jc w:val="center"/>
        <w:rPr>
          <w:rFonts w:ascii="方正小标宋简体" w:eastAsia="方正小标宋简体" w:hAnsi="黑体" w:cs="仿宋"/>
          <w:sz w:val="24"/>
          <w:szCs w:val="24"/>
        </w:rPr>
      </w:pPr>
      <w:r w:rsidRPr="005C0EA2">
        <w:rPr>
          <w:rFonts w:ascii="方正小标宋简体" w:eastAsia="方正小标宋简体" w:hAnsi="黑体" w:cs="仿宋" w:hint="eastAsia"/>
          <w:sz w:val="24"/>
          <w:szCs w:val="24"/>
        </w:rPr>
        <w:t>博士后招收专业、人数及研究课题一览表</w:t>
      </w:r>
      <w:bookmarkStart w:id="0" w:name="_GoBack"/>
      <w:bookmarkEnd w:id="0"/>
    </w:p>
    <w:tbl>
      <w:tblPr>
        <w:tblW w:w="8170" w:type="dxa"/>
        <w:jc w:val="center"/>
        <w:tblLook w:val="04A0" w:firstRow="1" w:lastRow="0" w:firstColumn="1" w:lastColumn="0" w:noHBand="0" w:noVBand="1"/>
      </w:tblPr>
      <w:tblGrid>
        <w:gridCol w:w="1129"/>
        <w:gridCol w:w="4958"/>
        <w:gridCol w:w="1416"/>
        <w:gridCol w:w="667"/>
      </w:tblGrid>
      <w:tr w:rsidR="0016053F" w:rsidRPr="00771FAD" w:rsidTr="00FB5D05">
        <w:trPr>
          <w:trHeight w:val="507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53F" w:rsidRPr="00771FAD" w:rsidRDefault="0016053F" w:rsidP="00FB5D05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771FAD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研究</w:t>
            </w:r>
            <w:r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课题</w:t>
            </w:r>
          </w:p>
        </w:tc>
        <w:tc>
          <w:tcPr>
            <w:tcW w:w="4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53F" w:rsidRPr="00771FAD" w:rsidRDefault="0016053F" w:rsidP="00FB5D05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课题主要</w:t>
            </w:r>
            <w:r w:rsidRPr="00771FAD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内容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53F" w:rsidRDefault="0016053F" w:rsidP="00FB5D05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771FAD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招收专业</w:t>
            </w:r>
          </w:p>
          <w:p w:rsidR="0016053F" w:rsidRPr="00771FAD" w:rsidRDefault="0016053F" w:rsidP="00FB5D05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771FAD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（一级学科）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53F" w:rsidRPr="00771FAD" w:rsidRDefault="0016053F" w:rsidP="00FB5D05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771FAD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招收人数</w:t>
            </w:r>
          </w:p>
        </w:tc>
      </w:tr>
      <w:tr w:rsidR="0016053F" w:rsidRPr="00771FAD" w:rsidTr="00FB5D05">
        <w:trPr>
          <w:trHeight w:val="699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53F" w:rsidRPr="003210BC" w:rsidRDefault="0016053F" w:rsidP="00FB5D05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3210BC">
              <w:rPr>
                <w:rFonts w:ascii="宋体" w:eastAsia="宋体" w:cs="宋体" w:hint="eastAsia"/>
                <w:kern w:val="0"/>
                <w:sz w:val="18"/>
                <w:szCs w:val="18"/>
              </w:rPr>
              <w:t>烟用嘴棒材料创新设计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53F" w:rsidRPr="003210BC" w:rsidRDefault="0016053F" w:rsidP="00FB5D05">
            <w:pPr>
              <w:widowControl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3210BC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“易感知”、“功能增益”烟用嘴棒材料创新设计及关键技术攻关。</w:t>
            </w:r>
          </w:p>
          <w:p w:rsidR="0016053F" w:rsidRPr="003210BC" w:rsidRDefault="0016053F" w:rsidP="00FB5D05">
            <w:pPr>
              <w:widowControl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3210BC">
              <w:rPr>
                <w:rFonts w:ascii="宋体" w:eastAsia="宋体" w:hAnsi="宋体" w:cs="宋体"/>
                <w:kern w:val="0"/>
                <w:sz w:val="18"/>
                <w:szCs w:val="18"/>
              </w:rPr>
              <w:t>1</w:t>
            </w:r>
            <w:r w:rsidRPr="003210BC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.</w:t>
            </w:r>
            <w:r w:rsidRPr="003210BC">
              <w:rPr>
                <w:rFonts w:ascii="宋体" w:eastAsia="宋体" w:hAnsi="宋体" w:cs="宋体"/>
                <w:kern w:val="0"/>
                <w:sz w:val="18"/>
                <w:szCs w:val="18"/>
              </w:rPr>
              <w:t>采用纺织或针织或非织造或材料改性（不局限于）等方式研制出新型烟用醋酸纤维嘴棒材料，重点聚焦创新设计及关键技术攻关，兼顾可产业化前景，具备成本可控、工艺可转化的核心条件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；</w:t>
            </w:r>
          </w:p>
          <w:p w:rsidR="0016053F" w:rsidRPr="003210BC" w:rsidRDefault="0016053F" w:rsidP="00FB5D05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3210BC">
              <w:rPr>
                <w:rFonts w:ascii="宋体" w:eastAsia="宋体" w:hAnsi="宋体" w:cs="宋体"/>
                <w:kern w:val="0"/>
                <w:sz w:val="18"/>
                <w:szCs w:val="18"/>
              </w:rPr>
              <w:t>2</w:t>
            </w:r>
            <w:r w:rsidRPr="003210BC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.</w:t>
            </w:r>
            <w:r w:rsidRPr="003210BC">
              <w:rPr>
                <w:rFonts w:ascii="宋体" w:eastAsia="宋体" w:hAnsi="宋体" w:cs="宋体"/>
                <w:kern w:val="0"/>
                <w:sz w:val="18"/>
                <w:szCs w:val="18"/>
              </w:rPr>
              <w:t>根据嘴棒性能及应用数据进行建模，并形成优化建议，为嘴棒材料的开发应用提供指导。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53F" w:rsidRPr="003210BC" w:rsidRDefault="0016053F" w:rsidP="00FB5D05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3210BC">
              <w:rPr>
                <w:rFonts w:ascii="宋体" w:eastAsia="宋体" w:cs="宋体" w:hint="eastAsia"/>
                <w:kern w:val="0"/>
                <w:sz w:val="18"/>
                <w:szCs w:val="18"/>
              </w:rPr>
              <w:t>纺织科学与工程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53F" w:rsidRPr="00771FAD" w:rsidRDefault="0016053F" w:rsidP="00FB5D05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771FAD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1</w:t>
            </w:r>
          </w:p>
        </w:tc>
      </w:tr>
      <w:tr w:rsidR="0016053F" w:rsidRPr="00771FAD" w:rsidTr="00FB5D05">
        <w:trPr>
          <w:trHeight w:val="274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53F" w:rsidRPr="00771FAD" w:rsidRDefault="0016053F" w:rsidP="00FB5D05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8C1B1D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烟蒂醋酸纤维素材料回收及制备改性材料的研究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53F" w:rsidRDefault="0016053F" w:rsidP="00FB5D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8C1B1D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通过回收烟蒂中的醋酸纤维素，进行化学改性，包括反应挤出或者化学接枝改性，研究其在薄膜、注塑等高分子产品中的应用可行性。</w:t>
            </w:r>
          </w:p>
          <w:p w:rsidR="0016053F" w:rsidRDefault="0016053F" w:rsidP="00FB5D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1.</w:t>
            </w:r>
            <w:r w:rsidRPr="008C1B1D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研究烟蒂中醋酸纤维素的回用和纯化方法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；</w:t>
            </w:r>
          </w:p>
          <w:p w:rsidR="0016053F" w:rsidRDefault="0016053F" w:rsidP="00FB5D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2.</w:t>
            </w:r>
            <w:r w:rsidRPr="008C1B1D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对醋酸纤维素进行反应挤出改性，实现对其它材料的共混增强增韧；</w:t>
            </w:r>
          </w:p>
          <w:p w:rsidR="0016053F" w:rsidRDefault="0016053F" w:rsidP="00FB5D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3.</w:t>
            </w:r>
            <w:r w:rsidRPr="008C1B1D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通过对醋酸纤维素化学接枝的方式，降低醋酸纤维素的加工温度，实现熔融加工的功能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；</w:t>
            </w:r>
          </w:p>
          <w:p w:rsidR="0016053F" w:rsidRPr="00771FAD" w:rsidRDefault="0016053F" w:rsidP="00FB5D05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4.</w:t>
            </w:r>
            <w:r w:rsidRPr="008C1B1D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实现醋酸纤维素的回用，开发其在薄膜、注塑等高分子材料方面的应用。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53F" w:rsidRPr="00771FAD" w:rsidRDefault="0016053F" w:rsidP="00FB5D05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771FAD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化学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53F" w:rsidRPr="00771FAD" w:rsidRDefault="0016053F" w:rsidP="00FB5D05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771FAD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</w:t>
            </w:r>
          </w:p>
        </w:tc>
      </w:tr>
    </w:tbl>
    <w:p w:rsidR="008C06DC" w:rsidRDefault="008C06DC"/>
    <w:sectPr w:rsidR="008C06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79A" w:rsidRDefault="0077779A" w:rsidP="005C0EA2">
      <w:r>
        <w:separator/>
      </w:r>
    </w:p>
  </w:endnote>
  <w:endnote w:type="continuationSeparator" w:id="0">
    <w:p w:rsidR="0077779A" w:rsidRDefault="0077779A" w:rsidP="005C0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79A" w:rsidRDefault="0077779A" w:rsidP="005C0EA2">
      <w:r>
        <w:separator/>
      </w:r>
    </w:p>
  </w:footnote>
  <w:footnote w:type="continuationSeparator" w:id="0">
    <w:p w:rsidR="0077779A" w:rsidRDefault="0077779A" w:rsidP="005C0E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9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F5A"/>
    <w:rsid w:val="0016053F"/>
    <w:rsid w:val="005C0EA2"/>
    <w:rsid w:val="0077779A"/>
    <w:rsid w:val="008C06DC"/>
    <w:rsid w:val="00BF5F44"/>
    <w:rsid w:val="00CF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8B84AC8-7D46-464F-B12E-35713A1E7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仿宋_GB2312" w:hAnsiTheme="minorHAnsi" w:cstheme="minorBidi"/>
        <w:kern w:val="2"/>
        <w:sz w:val="28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53F"/>
    <w:pPr>
      <w:widowControl w:val="0"/>
      <w:jc w:val="both"/>
    </w:pPr>
    <w:rPr>
      <w:rFonts w:eastAsiaTheme="minorEastAsia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0E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C0EA2"/>
    <w:rPr>
      <w:rFonts w:eastAsiaTheme="minorEastAsia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C0E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C0EA2"/>
    <w:rPr>
      <w:rFonts w:eastAsiaTheme="minorEastAsi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王宏</dc:creator>
  <cp:keywords/>
  <dc:description/>
  <cp:lastModifiedBy>王宏</cp:lastModifiedBy>
  <cp:revision>4</cp:revision>
  <dcterms:created xsi:type="dcterms:W3CDTF">2026-05-26T02:42:00Z</dcterms:created>
  <dcterms:modified xsi:type="dcterms:W3CDTF">2026-05-26T02:45:00Z</dcterms:modified>
</cp:coreProperties>
</file>